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C5" w:rsidRDefault="00AA00C5" w:rsidP="00AA00C5">
      <w:pPr>
        <w:pStyle w:val="a5"/>
      </w:pPr>
      <w:r>
        <w:rPr>
          <w:noProof/>
        </w:rPr>
        <w:drawing>
          <wp:inline distT="0" distB="0" distL="0" distR="0">
            <wp:extent cx="6367277" cy="8755380"/>
            <wp:effectExtent l="19050" t="0" r="0" b="0"/>
            <wp:docPr id="1" name="Рисунок 1" descr="C:\Users\БОСС Павла Юрьевна\Pictures\2025-04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 Павла Юрьевна\Pictures\2025-04-18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277" cy="875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дошкольное об</w:t>
      </w:r>
      <w:r w:rsidR="003E1A85">
        <w:rPr>
          <w:rFonts w:hAnsi="Times New Roman" w:cs="Times New Roman"/>
          <w:color w:val="000000"/>
          <w:sz w:val="24"/>
          <w:szCs w:val="24"/>
          <w:lang w:val="ru-RU"/>
        </w:rPr>
        <w:t>щеобразовательное учреждение «Ластинская начальная общеобразовательная школа»</w:t>
      </w:r>
      <w:r w:rsidRPr="003E1A85">
        <w:rPr>
          <w:lang w:val="ru-RU"/>
        </w:rPr>
        <w:br/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E1A85">
        <w:rPr>
          <w:rFonts w:hAnsi="Times New Roman" w:cs="Times New Roman"/>
          <w:color w:val="000000"/>
          <w:sz w:val="24"/>
          <w:szCs w:val="24"/>
          <w:lang w:val="ru-RU"/>
        </w:rPr>
        <w:t>МБОУ «Ластинская НОШ»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22"/>
        <w:gridCol w:w="4440"/>
      </w:tblGrid>
      <w:tr w:rsidR="007A4598" w:rsidRPr="00CE55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E1A85">
              <w:rPr>
                <w:lang w:val="ru-RU"/>
              </w:rPr>
              <w:br/>
            </w:r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3E1A85">
              <w:rPr>
                <w:lang w:val="ru-RU"/>
              </w:rPr>
              <w:br/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Ластинская</w:t>
            </w:r>
            <w:proofErr w:type="spellEnd"/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НОШ»</w:t>
            </w:r>
            <w:r w:rsidRPr="003E1A85">
              <w:rPr>
                <w:lang w:val="ru-RU"/>
              </w:rPr>
              <w:br/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953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53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 w:rsidP="003E1A85">
            <w:pPr>
              <w:ind w:left="429"/>
              <w:rPr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E1A85">
              <w:rPr>
                <w:lang w:val="ru-RU"/>
              </w:rPr>
              <w:br/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</w:t>
            </w:r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Ластинская</w:t>
            </w:r>
            <w:proofErr w:type="spellEnd"/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НОШ»</w:t>
            </w:r>
            <w:r w:rsidRPr="003E1A85">
              <w:rPr>
                <w:lang w:val="ru-RU"/>
              </w:rPr>
              <w:br/>
            </w:r>
            <w:proofErr w:type="spellStart"/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___________П.Ю.Канева</w:t>
            </w:r>
            <w:proofErr w:type="spellEnd"/>
            <w:r w:rsidRPr="003E1A85">
              <w:rPr>
                <w:lang w:val="ru-RU"/>
              </w:rPr>
              <w:br/>
            </w:r>
            <w:r w:rsidR="00953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53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7A4598" w:rsidRPr="003E1A85" w:rsidRDefault="007A4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E1A85">
        <w:rPr>
          <w:lang w:val="ru-RU"/>
        </w:rPr>
        <w:br/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proofErr w:type="gram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</w:t>
      </w:r>
      <w:r w:rsidR="003E1A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 «</w:t>
      </w:r>
      <w:proofErr w:type="spellStart"/>
      <w:r w:rsidR="003E1A85">
        <w:rPr>
          <w:rFonts w:hAnsi="Times New Roman" w:cs="Times New Roman"/>
          <w:color w:val="000000"/>
          <w:sz w:val="24"/>
          <w:szCs w:val="24"/>
          <w:lang w:val="ru-RU"/>
        </w:rPr>
        <w:t>Ластинская</w:t>
      </w:r>
      <w:proofErr w:type="spellEnd"/>
      <w:r w:rsid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общеобразовательная школа»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7A4598" w:rsidRPr="003E1A85" w:rsidRDefault="007A4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4598" w:rsidRPr="003E1A85" w:rsidRDefault="007A4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4598" w:rsidRDefault="00A22C5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99"/>
        <w:gridCol w:w="6078"/>
      </w:tblGrid>
      <w:tr w:rsidR="003E1A85" w:rsidRPr="00CE5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</w:t>
            </w:r>
            <w:r w:rsid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 учреждение «Ластинская начальная общеобразовательная школа»</w:t>
            </w:r>
          </w:p>
        </w:tc>
      </w:tr>
      <w:tr w:rsidR="003E1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3E1A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Канева Павла Юрьевна</w:t>
            </w:r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1A85" w:rsidRPr="00CE5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3E1A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169460</w:t>
            </w:r>
            <w:r w:rsidR="00A22C54"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 Коми, Ижемский район, 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аста, ул.Центральная, д.19</w:t>
            </w:r>
          </w:p>
        </w:tc>
      </w:tr>
      <w:tr w:rsidR="003E1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3E1A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8(82140)95718</w:t>
            </w:r>
          </w:p>
        </w:tc>
      </w:tr>
      <w:tr w:rsidR="003E1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3E1A85">
            <w:r>
              <w:rPr>
                <w:rFonts w:hAnsi="Times New Roman" w:cs="Times New Roman"/>
                <w:color w:val="000000"/>
                <w:sz w:val="24"/>
                <w:szCs w:val="24"/>
              </w:rPr>
              <w:t>pavlina-filippo20122yandex.ru</w:t>
            </w:r>
          </w:p>
        </w:tc>
      </w:tr>
      <w:tr w:rsidR="003E1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3E1A85">
            <w:pPr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района «Ижемский»</w:t>
            </w:r>
          </w:p>
        </w:tc>
      </w:tr>
      <w:tr w:rsidR="003E1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6603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E1A85" w:rsidRPr="00CE5505" w:rsidTr="0066030C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30C" w:rsidRPr="003E1A85" w:rsidRDefault="003E1A85" w:rsidP="006603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11 ЛО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№0001443, дата выдачи 05 декабря 2015г, срок действия бессрочно</w:t>
            </w:r>
          </w:p>
        </w:tc>
      </w:tr>
      <w:tr w:rsidR="0066030C" w:rsidRPr="00CE5505" w:rsidTr="0066030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30C" w:rsidRPr="0066030C" w:rsidRDefault="0066030C" w:rsidP="0066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30C" w:rsidRDefault="0066030C" w:rsidP="00660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11АО1 выдано 16 марта 2017 года, срок окончания - бессрочно</w:t>
            </w:r>
          </w:p>
        </w:tc>
      </w:tr>
    </w:tbl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 «Ластинская начальная общеобразовательная школа»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деревни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 242,4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, 230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Цель деятельности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3E1A85">
        <w:rPr>
          <w:lang w:val="ru-RU"/>
        </w:rPr>
        <w:br/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начального общего образования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учащихся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proofErr w:type="spellStart"/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Щколы</w:t>
      </w:r>
      <w:proofErr w:type="spell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8:3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дошкольного образования.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образования.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молодежи», </w:t>
      </w:r>
      <w:proofErr w:type="spellStart"/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 2.4.2.2821-10 «Санитарно </w:t>
      </w:r>
      <w:proofErr w:type="gramStart"/>
      <w:r w:rsidR="0066030C">
        <w:rPr>
          <w:rFonts w:hAnsi="Times New Roman" w:cs="Times New Roman"/>
          <w:color w:val="000000"/>
          <w:sz w:val="24"/>
          <w:szCs w:val="24"/>
          <w:lang w:val="ru-RU"/>
        </w:rPr>
        <w:t>–э</w:t>
      </w:r>
      <w:proofErr w:type="gramEnd"/>
      <w:r w:rsidR="0066030C">
        <w:rPr>
          <w:rFonts w:hAnsi="Times New Roman" w:cs="Times New Roman"/>
          <w:color w:val="000000"/>
          <w:sz w:val="24"/>
          <w:szCs w:val="24"/>
          <w:lang w:val="ru-RU"/>
        </w:rPr>
        <w:t xml:space="preserve">пидемиологические требования к условиям и организации обучения  в общеобразовательных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7A4598" w:rsidRPr="00121996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директор,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воспитателя. 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7A4598" w:rsidRPr="003E1A85" w:rsidRDefault="00A22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утвердили новую основную образовательную программу дошкольного образования 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действие с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4598" w:rsidRPr="003E1A85" w:rsidRDefault="00A22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4598" w:rsidRPr="003E1A85" w:rsidRDefault="00A22C5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7A4598" w:rsidRDefault="00A22C54" w:rsidP="0012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Детский сад 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ещают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 xml:space="preserve">1,8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Школе сформирована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121996" w:rsidRPr="00AA00C5" w:rsidRDefault="00121996" w:rsidP="0012199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</w:t>
      </w:r>
      <w:r w:rsidRPr="00AA00C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образовательную программу начального общего образования, утвержденную приказом </w:t>
      </w:r>
      <w:proofErr w:type="spellStart"/>
      <w:r w:rsidRPr="00AA00C5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00C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</w:t>
      </w:r>
      <w:r w:rsidRPr="00AA00C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00C5">
        <w:rPr>
          <w:rFonts w:hAnsi="Times New Roman" w:cs="Times New Roman"/>
          <w:color w:val="000000" w:themeColor="text1"/>
          <w:sz w:val="24"/>
          <w:szCs w:val="24"/>
          <w:lang w:val="ru-RU"/>
        </w:rPr>
        <w:t>18.05.2023 №</w:t>
      </w:r>
      <w:r w:rsidRPr="00AA00C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00C5">
        <w:rPr>
          <w:rFonts w:hAnsi="Times New Roman" w:cs="Times New Roman"/>
          <w:color w:val="000000" w:themeColor="text1"/>
          <w:sz w:val="24"/>
          <w:szCs w:val="24"/>
          <w:lang w:val="ru-RU"/>
        </w:rPr>
        <w:t>372 (далее</w:t>
      </w:r>
      <w:r w:rsidRPr="00AA00C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00C5">
        <w:rPr>
          <w:rFonts w:hAnsi="Times New Roman" w:cs="Times New Roman"/>
          <w:color w:val="000000" w:themeColor="text1"/>
          <w:sz w:val="24"/>
          <w:szCs w:val="24"/>
          <w:lang w:val="ru-RU"/>
        </w:rPr>
        <w:t>— ФОП НОО</w:t>
      </w:r>
      <w:r w:rsidR="00AA00C5" w:rsidRPr="00AA00C5">
        <w:rPr>
          <w:rFonts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121996" w:rsidRPr="00121996" w:rsidRDefault="00121996" w:rsidP="0012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 Школа реализует мероприятия дорожной карты, утвержденной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 xml:space="preserve"> 17.01.2024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году ООП НОО,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ФОП НОО. При разработке ООП Школа непосредственно использовала:</w:t>
      </w:r>
    </w:p>
    <w:p w:rsidR="00121996" w:rsidRPr="00121996" w:rsidRDefault="00121996" w:rsidP="001219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121996" w:rsidRPr="00121996" w:rsidRDefault="00121996" w:rsidP="001219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121996" w:rsidRDefault="00121996" w:rsidP="001219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1996" w:rsidRDefault="00121996" w:rsidP="001219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1996" w:rsidRPr="00121996" w:rsidRDefault="00121996" w:rsidP="00121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6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>01.09.2024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12199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7A4598" w:rsidRDefault="00A22C5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2"/>
        <w:gridCol w:w="1931"/>
        <w:gridCol w:w="5124"/>
      </w:tblGrid>
      <w:tr w:rsidR="007A4598" w:rsidRPr="00CE5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A4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121996" w:rsidRDefault="001219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4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0D47A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4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0D47A4" w:rsidRDefault="000D47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0D47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A4598" w:rsidRPr="000D47A4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7A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7A4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7A4598" w:rsidRPr="00CE5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A4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0D47A4" w:rsidRDefault="000D47A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0D47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4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0D47A4" w:rsidRDefault="000D47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8918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A4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0D47A4" w:rsidRDefault="000D47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8918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A22C5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918AF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18A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</w:p>
    <w:p w:rsidR="007A4598" w:rsidRPr="003E1A85" w:rsidRDefault="008918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18AF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7A4598" w:rsidTr="00E404C4">
        <w:trPr>
          <w:trHeight w:val="9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A4598" w:rsidRPr="00CE5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E1A85">
              <w:rPr>
                <w:lang w:val="ru-RU"/>
              </w:rPr>
              <w:br/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E40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</w:p>
        </w:tc>
      </w:tr>
      <w:tr w:rsidR="007A4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E1A85">
              <w:rPr>
                <w:lang w:val="ru-RU"/>
              </w:rPr>
              <w:br/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E40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E1A85">
              <w:rPr>
                <w:lang w:val="ru-RU"/>
              </w:rPr>
              <w:br/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7A4598" w:rsidRDefault="00A22C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598" w:rsidRDefault="00A22C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A4598" w:rsidRDefault="00A22C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A4598" w:rsidRPr="003E1A85" w:rsidRDefault="00A22C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7A4598" w:rsidRPr="003E1A85" w:rsidRDefault="00A22C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7A4598" w:rsidRPr="003E1A85" w:rsidRDefault="00A22C5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7A4598" w:rsidRDefault="00A22C5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A4598" w:rsidRPr="00CE55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E1A85">
              <w:rPr>
                <w:lang w:val="ru-RU"/>
              </w:rPr>
              <w:br/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A4598" w:rsidRPr="003E1A85" w:rsidRDefault="00A22C5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A4598" w:rsidRPr="003E1A85" w:rsidRDefault="00A22C5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A4598" w:rsidRPr="003E1A85" w:rsidRDefault="00A22C5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A4598" w:rsidRPr="003E1A85" w:rsidRDefault="00A22C5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4598" w:rsidRPr="003E1A85" w:rsidRDefault="007A45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A4598" w:rsidRDefault="00A22C54">
      <w:pPr>
        <w:rPr>
          <w:rFonts w:hAnsi="Times New Roman" w:cs="Times New Roman"/>
          <w:color w:val="000000"/>
          <w:sz w:val="24"/>
          <w:szCs w:val="24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A4598" w:rsidRPr="003E1A85" w:rsidRDefault="00A22C5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7A4598" w:rsidRDefault="00A22C5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4598" w:rsidRDefault="00A22C5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9530F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8"/>
        <w:gridCol w:w="675"/>
        <w:gridCol w:w="559"/>
        <w:gridCol w:w="666"/>
        <w:gridCol w:w="590"/>
        <w:gridCol w:w="667"/>
        <w:gridCol w:w="591"/>
        <w:gridCol w:w="666"/>
        <w:gridCol w:w="2115"/>
      </w:tblGrid>
      <w:tr w:rsidR="007A45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3E1A85" w:rsidRDefault="00A22C54">
            <w:pPr>
              <w:rPr>
                <w:lang w:val="ru-RU"/>
              </w:rPr>
            </w:pP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1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40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7A4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E404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7A4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C5388D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E404C4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C5388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C538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E40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C538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E40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A22C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53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E404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Default="00A22C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C5388D" w:rsidRDefault="00C538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9530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C538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53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A22C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538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598" w:rsidRPr="00E404C4" w:rsidRDefault="00E404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E404C4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04C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p w:rsidR="00E404C4" w:rsidRPr="00E404C4" w:rsidRDefault="00A22C54" w:rsidP="00E404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404C4" w:rsidRPr="00E404C4">
        <w:rPr>
          <w:rFonts w:hAnsi="Times New Roman" w:cs="Times New Roman"/>
          <w:color w:val="000000"/>
          <w:sz w:val="24"/>
          <w:szCs w:val="24"/>
          <w:lang w:val="ru-RU"/>
        </w:rPr>
        <w:t xml:space="preserve"> Краткий анализ динамики результатов успеваемости и</w:t>
      </w:r>
      <w:r w:rsidR="00E404C4">
        <w:rPr>
          <w:rFonts w:hAnsi="Times New Roman" w:cs="Times New Roman"/>
          <w:color w:val="000000"/>
          <w:sz w:val="24"/>
          <w:szCs w:val="24"/>
        </w:rPr>
        <w:t> </w:t>
      </w:r>
      <w:r w:rsidR="00E404C4" w:rsidRPr="00E404C4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E404C4" w:rsidRDefault="00E404C4" w:rsidP="00E404C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C5388D">
        <w:rPr>
          <w:rFonts w:hAnsi="Times New Roman" w:cs="Times New Roman"/>
          <w:color w:val="000000"/>
          <w:sz w:val="24"/>
          <w:szCs w:val="24"/>
        </w:rPr>
        <w:t>20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3"/>
        <w:gridCol w:w="697"/>
        <w:gridCol w:w="593"/>
        <w:gridCol w:w="482"/>
        <w:gridCol w:w="1157"/>
        <w:gridCol w:w="537"/>
        <w:gridCol w:w="1360"/>
        <w:gridCol w:w="334"/>
        <w:gridCol w:w="593"/>
        <w:gridCol w:w="334"/>
        <w:gridCol w:w="593"/>
        <w:gridCol w:w="334"/>
        <w:gridCol w:w="888"/>
        <w:gridCol w:w="422"/>
      </w:tblGrid>
      <w:tr w:rsidR="00E404C4" w:rsidTr="00ED739A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2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404C4" w:rsidTr="00ED739A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2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4C4" w:rsidTr="00ED739A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404C4" w:rsidTr="00ED73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4C4" w:rsidTr="00ED73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E404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E404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4C4" w:rsidTr="00ED73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04C4" w:rsidTr="00ED73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404C4" w:rsidRDefault="00C5388D" w:rsidP="00E404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D739A" w:rsidRDefault="00ED739A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D739A" w:rsidRDefault="002A08C6" w:rsidP="00ED7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91,6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D739A" w:rsidRDefault="00ED739A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Pr="00ED739A" w:rsidRDefault="00ED739A" w:rsidP="00ED73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C4" w:rsidRDefault="00E404C4" w:rsidP="00AD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A4598" w:rsidRPr="003E1A85" w:rsidRDefault="00E404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>12%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E404C4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7A4598" w:rsidRPr="003E1A85" w:rsidRDefault="00A22C5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учащихся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7A4598" w:rsidRPr="003E1A85" w:rsidRDefault="00A22C5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A4598" w:rsidRDefault="00A22C54">
      <w:pPr>
        <w:rPr>
          <w:rFonts w:hAnsi="Times New Roman" w:cs="Times New Roman"/>
          <w:color w:val="000000"/>
          <w:sz w:val="24"/>
          <w:szCs w:val="24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7A4598" w:rsidRPr="003E1A85" w:rsidRDefault="00A22C5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A4598" w:rsidRPr="003E1A85" w:rsidRDefault="00A22C5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A4598" w:rsidRPr="003E1A85" w:rsidRDefault="00A22C5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A4598" w:rsidRPr="003E1A85" w:rsidRDefault="00A22C5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A4598" w:rsidRPr="003E1A85" w:rsidRDefault="00A22C5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7A4598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A08C6" w:rsidRPr="003E1A85" w:rsidRDefault="002A08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физические минутки.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7A4598" w:rsidRPr="009530F7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388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Школу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 xml:space="preserve"> пе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>воклассника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01.10.2023 педагоги 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осваивают функционал ФГИС «Моя школа».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внедрение пока встречает частое непонимание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стороны родителей воспитанников. Однако 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те, кто уже успел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три месяца работы оценить плюсы системы. Так,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помощью ФГИС «Моя школа» педагоги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родители могут:</w:t>
      </w:r>
    </w:p>
    <w:p w:rsidR="007A4598" w:rsidRPr="003E1A85" w:rsidRDefault="00A22C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просматривать разнообразные обучающие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методические материалы;</w:t>
      </w:r>
    </w:p>
    <w:p w:rsidR="007A4598" w:rsidRPr="003E1A85" w:rsidRDefault="00A22C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создавать персональные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групповые </w:t>
      </w:r>
      <w:proofErr w:type="spell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онлайн-коммуникации</w:t>
      </w:r>
      <w:proofErr w:type="spell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видеоконференции;</w:t>
      </w:r>
    </w:p>
    <w:p w:rsidR="007A4598" w:rsidRPr="003E1A85" w:rsidRDefault="00A22C5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онлайн-трансляции</w:t>
      </w:r>
      <w:proofErr w:type="spell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возможностью массовых просмотров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комментирования;</w:t>
      </w:r>
    </w:p>
    <w:p w:rsidR="007A4598" w:rsidRPr="003E1A85" w:rsidRDefault="00A22C5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направлять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получать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событиях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образовательного процесса.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7A4598" w:rsidRPr="002A08C6" w:rsidRDefault="002A08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proofErr w:type="gramStart"/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 w:rsidR="00A22C5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="00A22C54">
        <w:rPr>
          <w:rFonts w:hAnsi="Times New Roman" w:cs="Times New Roman"/>
          <w:color w:val="000000"/>
          <w:sz w:val="24"/>
          <w:szCs w:val="24"/>
        </w:rPr>
        <w:t> 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A22C54">
        <w:rPr>
          <w:rFonts w:hAnsi="Times New Roman" w:cs="Times New Roman"/>
          <w:color w:val="000000"/>
          <w:sz w:val="24"/>
          <w:szCs w:val="24"/>
        </w:rPr>
        <w:t> 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A22C54">
        <w:rPr>
          <w:rFonts w:hAnsi="Times New Roman" w:cs="Times New Roman"/>
          <w:color w:val="000000"/>
          <w:sz w:val="24"/>
          <w:szCs w:val="24"/>
        </w:rPr>
        <w:t> 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:rsidR="007A4598" w:rsidRPr="00E41E3C" w:rsidRDefault="00A22C5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1E3C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E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A08C6" w:rsidRP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 1 </w:t>
      </w:r>
      <w:r w:rsidR="002A08C6">
        <w:rPr>
          <w:rFonts w:hAnsi="Times New Roman" w:cs="Times New Roman"/>
          <w:color w:val="000000"/>
          <w:sz w:val="24"/>
          <w:szCs w:val="24"/>
        </w:rPr>
        <w:t> </w:t>
      </w:r>
      <w:r w:rsidR="002A08C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41E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4598" w:rsidRPr="003E1A85" w:rsidRDefault="00A22C54" w:rsidP="00E41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7A4598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</w:p>
    <w:p w:rsidR="00E41E3C" w:rsidRDefault="00E41E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 Республиканских конкурсах</w:t>
      </w:r>
    </w:p>
    <w:p w:rsidR="00E41E3C" w:rsidRDefault="00E41E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районных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(заняли призовые места)</w:t>
      </w:r>
    </w:p>
    <w:p w:rsidR="007A4598" w:rsidRPr="003E1A85" w:rsidRDefault="00E41E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 районных олимпиадах (обучающиеся 3-4 классов ежегодно занимают 2 и 3 места)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и ООП НОО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7A4598" w:rsidRPr="003E1A85" w:rsidRDefault="00A22C5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ноутбуком, 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7A4598" w:rsidRPr="00E41E3C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E41E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7A4598" w:rsidRDefault="00A22C5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41E3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4598" w:rsidRDefault="00A22C5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7A4598" w:rsidRDefault="00A22C5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7A4598" w:rsidRDefault="00A22C5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7A4598" w:rsidRPr="00E41E3C" w:rsidRDefault="00A22C54" w:rsidP="00E41E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учителя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учитывают возрастные, индивидуальные особенности детей своей группы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и класса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 Оборудованы групповые комнаты, включающие игровую, познавательную, обеденную зоны.</w:t>
      </w:r>
    </w:p>
    <w:p w:rsidR="007A4598" w:rsidRPr="00E41E3C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текущий ремонт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помещений детского сада и школы.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7A4598" w:rsidRPr="003E1A85" w:rsidRDefault="00A22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E1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31.08.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 и учащиеся 4 класса показали высокие результаты промежуточной аттестации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учащиеся 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E3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2D3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.10.2024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>19.10.2024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714C4A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7A4598" w:rsidRPr="003E1A85" w:rsidRDefault="00A22C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72D3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7A4598" w:rsidRPr="003E1A85" w:rsidRDefault="00A22C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72D3F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A4598" w:rsidRPr="003E1A85" w:rsidRDefault="00A22C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72D3F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7A4598" w:rsidRPr="003E1A85" w:rsidRDefault="00A22C5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72D3F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A4598" w:rsidRPr="003E1A85" w:rsidRDefault="00A22C5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72D3F">
        <w:rPr>
          <w:rFonts w:hAnsi="Times New Roman" w:cs="Times New Roman"/>
          <w:color w:val="000000"/>
          <w:sz w:val="24"/>
          <w:szCs w:val="24"/>
          <w:lang w:val="ru-RU"/>
        </w:rPr>
        <w:t xml:space="preserve"> 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A4598" w:rsidRPr="003E1A85" w:rsidRDefault="00A22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A85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7A4598" w:rsidRDefault="00972D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 w:rsidR="00A22C54">
        <w:rPr>
          <w:rFonts w:hAnsi="Times New Roman" w:cs="Times New Roman"/>
          <w:color w:val="000000"/>
          <w:sz w:val="24"/>
          <w:szCs w:val="24"/>
        </w:rPr>
        <w:t> 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A22C54">
        <w:rPr>
          <w:rFonts w:hAnsi="Times New Roman" w:cs="Times New Roman"/>
          <w:color w:val="000000"/>
          <w:sz w:val="24"/>
          <w:szCs w:val="24"/>
        </w:rPr>
        <w:t> </w:t>
      </w:r>
      <w:r w:rsidR="00A22C54" w:rsidRPr="003E1A8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CE5505" w:rsidRPr="003E1A85" w:rsidRDefault="00CE55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был сделан большой </w:t>
      </w:r>
      <w:r w:rsidR="00E7387C">
        <w:rPr>
          <w:rFonts w:hAnsi="Times New Roman" w:cs="Times New Roman"/>
          <w:color w:val="000000"/>
          <w:sz w:val="24"/>
          <w:szCs w:val="24"/>
          <w:lang w:val="ru-RU"/>
        </w:rPr>
        <w:t>ремонт в детском саду: обшиты полы фанерой в групповой, спальне и в коридоре</w:t>
      </w:r>
      <w:r w:rsidR="00AA00C5">
        <w:rPr>
          <w:rFonts w:hAnsi="Times New Roman" w:cs="Times New Roman"/>
          <w:color w:val="000000"/>
          <w:sz w:val="24"/>
          <w:szCs w:val="24"/>
          <w:lang w:val="ru-RU"/>
        </w:rPr>
        <w:t>. Пол коридора детского сада обшит линолеумом.</w:t>
      </w:r>
    </w:p>
    <w:sectPr w:rsidR="00CE5505" w:rsidRPr="003E1A85" w:rsidSect="007A45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2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77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56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E6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F5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B4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A7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E4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96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A3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73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F6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73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52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abstractNum w:abstractNumId="15">
    <w:nsid w:val="48CB4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22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70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2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13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7"/>
  </w:num>
  <w:num w:numId="9">
    <w:abstractNumId w:val="15"/>
  </w:num>
  <w:num w:numId="10">
    <w:abstractNumId w:val="17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18"/>
  </w:num>
  <w:num w:numId="17">
    <w:abstractNumId w:val="6"/>
  </w:num>
  <w:num w:numId="18">
    <w:abstractNumId w:val="16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47A4"/>
    <w:rsid w:val="00121996"/>
    <w:rsid w:val="0024142D"/>
    <w:rsid w:val="00287227"/>
    <w:rsid w:val="002A08C6"/>
    <w:rsid w:val="002D33B1"/>
    <w:rsid w:val="002D3591"/>
    <w:rsid w:val="003514A0"/>
    <w:rsid w:val="003E1A85"/>
    <w:rsid w:val="004F7E17"/>
    <w:rsid w:val="00574521"/>
    <w:rsid w:val="005A05CE"/>
    <w:rsid w:val="00653AF6"/>
    <w:rsid w:val="0066030C"/>
    <w:rsid w:val="00714C4A"/>
    <w:rsid w:val="007A4598"/>
    <w:rsid w:val="008918AF"/>
    <w:rsid w:val="009530F7"/>
    <w:rsid w:val="00972D3F"/>
    <w:rsid w:val="00A22C54"/>
    <w:rsid w:val="00AA00C5"/>
    <w:rsid w:val="00B73A5A"/>
    <w:rsid w:val="00C5388D"/>
    <w:rsid w:val="00CE5505"/>
    <w:rsid w:val="00DF5F2F"/>
    <w:rsid w:val="00E404C4"/>
    <w:rsid w:val="00E41E3C"/>
    <w:rsid w:val="00E438A1"/>
    <w:rsid w:val="00E7387C"/>
    <w:rsid w:val="00ED739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8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00C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 Павла Юрьевна</dc:creator>
  <dc:description>Подготовлено экспертами Актион-МЦФЭР</dc:description>
  <cp:lastModifiedBy>Пользователь Windows</cp:lastModifiedBy>
  <cp:revision>2</cp:revision>
  <cp:lastPrinted>2025-04-18T12:11:00Z</cp:lastPrinted>
  <dcterms:created xsi:type="dcterms:W3CDTF">2025-04-18T12:15:00Z</dcterms:created>
  <dcterms:modified xsi:type="dcterms:W3CDTF">2025-04-18T12:15:00Z</dcterms:modified>
</cp:coreProperties>
</file>